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рабочей программе по музыке (ФГОС) 2 класса</w:t>
      </w: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r>
        <w:rPr>
          <w:sz w:val="28"/>
          <w:szCs w:val="28"/>
        </w:rPr>
        <w:t xml:space="preserve">Т.И. </w:t>
      </w:r>
      <w:proofErr w:type="spellStart"/>
      <w:r>
        <w:rPr>
          <w:sz w:val="28"/>
          <w:szCs w:val="28"/>
        </w:rPr>
        <w:t>Науменко</w:t>
      </w:r>
      <w:proofErr w:type="spellEnd"/>
      <w:r>
        <w:rPr>
          <w:sz w:val="28"/>
          <w:szCs w:val="28"/>
        </w:rPr>
        <w:t>, В.В. Алеев, Т.Н. Кича</w:t>
      </w:r>
      <w:proofErr w:type="gramStart"/>
      <w:r>
        <w:rPr>
          <w:sz w:val="28"/>
          <w:szCs w:val="28"/>
        </w:rPr>
        <w:t>к</w:t>
      </w:r>
      <w:r>
        <w:rPr>
          <w:color w:val="000000"/>
          <w:sz w:val="28"/>
          <w:szCs w:val="28"/>
        </w:rPr>
        <w:t>«</w:t>
      </w:r>
      <w:proofErr w:type="gramEnd"/>
      <w:r>
        <w:rPr>
          <w:color w:val="000000"/>
          <w:sz w:val="28"/>
          <w:szCs w:val="28"/>
        </w:rPr>
        <w:t>Музыка».</w:t>
      </w: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</w:t>
      </w: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 </w:t>
      </w:r>
      <w:r>
        <w:rPr>
          <w:color w:val="000000"/>
          <w:sz w:val="28"/>
          <w:szCs w:val="28"/>
        </w:rPr>
        <w:t>массового музыкального образования и воспитания — формирование музыкальной культуры как неотъемлемой части духовной культуры школьников — наиболее полно отражает интересы современного общества в развитии духовного потенциала подрастающего поколения.</w:t>
      </w: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 </w:t>
      </w:r>
      <w:r>
        <w:rPr>
          <w:color w:val="000000"/>
          <w:sz w:val="28"/>
          <w:szCs w:val="28"/>
        </w:rPr>
        <w:t>музыкального образования младших школьников:</w:t>
      </w:r>
    </w:p>
    <w:p w:rsidR="001A7DE8" w:rsidRDefault="001A7DE8" w:rsidP="001A7D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1A7DE8" w:rsidRDefault="001A7DE8" w:rsidP="001A7D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чувства музыки как основы музыкальной грамотности;</w:t>
      </w:r>
    </w:p>
    <w:p w:rsidR="001A7DE8" w:rsidRDefault="001A7DE8" w:rsidP="001A7D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1A7DE8" w:rsidRDefault="001A7DE8" w:rsidP="001A7D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>
        <w:rPr>
          <w:color w:val="000000"/>
          <w:sz w:val="28"/>
          <w:szCs w:val="28"/>
        </w:rPr>
        <w:t>музицирования</w:t>
      </w:r>
      <w:proofErr w:type="spellEnd"/>
      <w:r>
        <w:rPr>
          <w:color w:val="000000"/>
          <w:sz w:val="28"/>
          <w:szCs w:val="28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рассчитана на 34 ч.(34 учебные недели согласно базисному плану, 1 ч в неделю).</w:t>
      </w: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>
        <w:rPr>
          <w:color w:val="000000"/>
          <w:sz w:val="28"/>
          <w:szCs w:val="28"/>
        </w:rPr>
        <w:t>метапредметные</w:t>
      </w:r>
      <w:proofErr w:type="spellEnd"/>
      <w:r>
        <w:rPr>
          <w:color w:val="000000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планирование. Срок реализации программы 1 год.</w:t>
      </w: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A7DE8" w:rsidRDefault="001A7DE8" w:rsidP="001A7D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208FE" w:rsidRDefault="001208FE"/>
    <w:sectPr w:rsidR="001208FE" w:rsidSect="00120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853C6"/>
    <w:multiLevelType w:val="multilevel"/>
    <w:tmpl w:val="26BA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1A7DE8"/>
    <w:rsid w:val="001208FE"/>
    <w:rsid w:val="001A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7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3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2018-12-29T06:12:00Z</dcterms:created>
  <dcterms:modified xsi:type="dcterms:W3CDTF">2018-12-29T06:13:00Z</dcterms:modified>
</cp:coreProperties>
</file>